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D78C5" w14:textId="77777777" w:rsidR="002B6E48" w:rsidRDefault="00000000" w:rsidP="002B6E48">
      <w:pPr>
        <w:pStyle w:val="Heading1"/>
        <w:rPr>
          <w:rFonts w:cstheme="majorHAnsi"/>
          <w:sz w:val="36"/>
          <w:szCs w:val="36"/>
        </w:rPr>
      </w:pPr>
      <w:r w:rsidRPr="002B6E48">
        <w:rPr>
          <w:rFonts w:cstheme="majorHAnsi"/>
          <w:sz w:val="36"/>
          <w:szCs w:val="36"/>
        </w:rPr>
        <w:t>Network Resilience in Modern Communication Systems</w:t>
      </w:r>
    </w:p>
    <w:p w14:paraId="58143530" w14:textId="026F6E07" w:rsidR="002B6E48" w:rsidRDefault="002B6E48" w:rsidP="002B6E48">
      <w:pPr>
        <w:rPr>
          <w:sz w:val="28"/>
          <w:szCs w:val="28"/>
        </w:rPr>
      </w:pPr>
      <w:r>
        <w:t xml:space="preserve">                                       </w:t>
      </w:r>
    </w:p>
    <w:p w14:paraId="4B2E9A24" w14:textId="192033E2" w:rsidR="002B6E48" w:rsidRPr="002B6E48" w:rsidRDefault="002B6E48" w:rsidP="002B6E48">
      <w:pPr>
        <w:rPr>
          <w:color w:val="000000" w:themeColor="text1"/>
          <w:sz w:val="28"/>
          <w:szCs w:val="28"/>
        </w:rPr>
      </w:pPr>
      <w:r w:rsidRPr="002B6E48">
        <w:rPr>
          <w:color w:val="000000" w:themeColor="text1"/>
          <w:sz w:val="28"/>
          <w:szCs w:val="28"/>
        </w:rPr>
        <w:t xml:space="preserve">                       </w:t>
      </w:r>
      <w:r>
        <w:rPr>
          <w:color w:val="000000" w:themeColor="text1"/>
          <w:sz w:val="28"/>
          <w:szCs w:val="28"/>
        </w:rPr>
        <w:t xml:space="preserve">              Bhumika </w:t>
      </w:r>
      <w:proofErr w:type="gramStart"/>
      <w:r>
        <w:rPr>
          <w:color w:val="000000" w:themeColor="text1"/>
          <w:sz w:val="28"/>
          <w:szCs w:val="28"/>
        </w:rPr>
        <w:t xml:space="preserve">Poudel  </w:t>
      </w:r>
      <w:r w:rsidRPr="002B6E48">
        <w:rPr>
          <w:color w:val="000000" w:themeColor="text1"/>
          <w:sz w:val="28"/>
          <w:szCs w:val="28"/>
        </w:rPr>
        <w:t>Sydney</w:t>
      </w:r>
      <w:proofErr w:type="gramEnd"/>
      <w:r w:rsidRPr="002B6E48">
        <w:rPr>
          <w:color w:val="000000" w:themeColor="text1"/>
          <w:sz w:val="28"/>
          <w:szCs w:val="28"/>
        </w:rPr>
        <w:t>,</w:t>
      </w:r>
      <w:r>
        <w:rPr>
          <w:color w:val="000000" w:themeColor="text1"/>
          <w:sz w:val="28"/>
          <w:szCs w:val="28"/>
        </w:rPr>
        <w:t xml:space="preserve"> </w:t>
      </w:r>
      <w:r w:rsidRPr="002B6E48">
        <w:rPr>
          <w:color w:val="000000" w:themeColor="text1"/>
          <w:sz w:val="28"/>
          <w:szCs w:val="28"/>
        </w:rPr>
        <w:t>Australia</w:t>
      </w:r>
    </w:p>
    <w:p w14:paraId="25E4304B" w14:textId="55C09DAA" w:rsidR="00FC501D" w:rsidRPr="002B6E48" w:rsidRDefault="00000000" w:rsidP="002B6E48">
      <w:pPr>
        <w:pStyle w:val="Heading1"/>
        <w:rPr>
          <w:rFonts w:cstheme="majorHAnsi"/>
          <w:sz w:val="36"/>
          <w:szCs w:val="36"/>
        </w:rPr>
      </w:pPr>
      <w:r w:rsidRPr="002B6E48">
        <w:rPr>
          <w:rFonts w:cstheme="majorHAnsi"/>
        </w:rPr>
        <w:t>Abstract</w:t>
      </w:r>
    </w:p>
    <w:p w14:paraId="3E1D794C"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Network resilience refers to the ability of a communication network to maintain acceptable levels of service in the presence of faults, cyberattacks, natural disasters, or unexpected operational disruptions. As societies become increasingly dependent on digital connectivity, resilient network infrastructures are critical for economic stability, public safety, and organizational continuity. This paper explores the concept of network resilience, its core principles, and the technical and strategic mechanisms used to enhance resilience in modern communication systems. The discussion also justifies the importance of network resilience by examining the consequences of network failures and the growing threat landscape. The study concludes that resilience is not merely a technical requirement but a strategic necessity for sustainable digital transformation.</w:t>
      </w:r>
    </w:p>
    <w:p w14:paraId="0BC34077" w14:textId="77777777" w:rsidR="00FC501D" w:rsidRPr="002B6E48" w:rsidRDefault="00000000">
      <w:pPr>
        <w:pStyle w:val="Heading2"/>
        <w:rPr>
          <w:rFonts w:cstheme="majorHAnsi"/>
          <w:sz w:val="28"/>
          <w:szCs w:val="28"/>
        </w:rPr>
      </w:pPr>
      <w:r w:rsidRPr="002B6E48">
        <w:rPr>
          <w:rFonts w:cstheme="majorHAnsi"/>
          <w:sz w:val="28"/>
          <w:szCs w:val="28"/>
        </w:rPr>
        <w:t>Key Terms</w:t>
      </w:r>
    </w:p>
    <w:p w14:paraId="5C8CBF44" w14:textId="77777777" w:rsidR="00FC501D" w:rsidRPr="002B6E48" w:rsidRDefault="00000000">
      <w:pPr>
        <w:rPr>
          <w:rFonts w:asciiTheme="majorHAnsi" w:hAnsiTheme="majorHAnsi" w:cstheme="majorHAnsi"/>
          <w:i/>
          <w:iCs/>
          <w:sz w:val="28"/>
          <w:szCs w:val="28"/>
        </w:rPr>
      </w:pPr>
      <w:r w:rsidRPr="002B6E48">
        <w:rPr>
          <w:rFonts w:asciiTheme="majorHAnsi" w:hAnsiTheme="majorHAnsi" w:cstheme="majorHAnsi"/>
          <w:i/>
          <w:iCs/>
          <w:sz w:val="28"/>
          <w:szCs w:val="28"/>
        </w:rPr>
        <w:t>Network resilience; fault tolerance; redundancy; cyber security; network recovery; robustness; reliability; survivability</w:t>
      </w:r>
    </w:p>
    <w:p w14:paraId="1E9269B9" w14:textId="77777777" w:rsidR="00FC501D" w:rsidRPr="002B6E48" w:rsidRDefault="00000000">
      <w:pPr>
        <w:pStyle w:val="Heading2"/>
        <w:rPr>
          <w:rFonts w:cstheme="majorHAnsi"/>
          <w:sz w:val="28"/>
          <w:szCs w:val="28"/>
        </w:rPr>
      </w:pPr>
      <w:r w:rsidRPr="002B6E48">
        <w:rPr>
          <w:rFonts w:cstheme="majorHAnsi"/>
          <w:sz w:val="28"/>
          <w:szCs w:val="28"/>
        </w:rPr>
        <w:t>Introduction</w:t>
      </w:r>
    </w:p>
    <w:p w14:paraId="71EEA5C3"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 xml:space="preserve">Modern communication networks form the backbone of contemporary society, supporting essential services such as healthcare, finance, transportation, education, and government operations. Any disruption to these networks can result in significant economic losses and societal harm. Traditional network design focused on reliability and performance; however, increasing complexity and evolving threats have shifted attention toward resilience. Network resilience emphasizes not only preventing </w:t>
      </w:r>
      <w:r w:rsidRPr="002B6E48">
        <w:rPr>
          <w:rFonts w:asciiTheme="majorHAnsi" w:hAnsiTheme="majorHAnsi" w:cstheme="majorHAnsi"/>
          <w:sz w:val="28"/>
          <w:szCs w:val="28"/>
        </w:rPr>
        <w:lastRenderedPageBreak/>
        <w:t>failures but also ensuring continued operation and rapid recovery when failures occur.</w:t>
      </w:r>
    </w:p>
    <w:p w14:paraId="6B5A1596" w14:textId="77777777" w:rsidR="00FC501D" w:rsidRPr="002B6E48" w:rsidRDefault="00000000">
      <w:pPr>
        <w:pStyle w:val="Heading2"/>
        <w:rPr>
          <w:rFonts w:cstheme="majorHAnsi"/>
          <w:sz w:val="28"/>
          <w:szCs w:val="28"/>
        </w:rPr>
      </w:pPr>
      <w:r w:rsidRPr="002B6E48">
        <w:rPr>
          <w:rFonts w:cstheme="majorHAnsi"/>
          <w:sz w:val="28"/>
          <w:szCs w:val="28"/>
        </w:rPr>
        <w:t>Concept of Network Resilience</w:t>
      </w:r>
    </w:p>
    <w:p w14:paraId="79FAFD1F"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Network resilience is defined as the ability of a network to anticipate, withstand, recover from, and adapt to adverse conditions. According to Sterbenz et al. (2010), resilience extends beyond reliability by incorporating survivability and adaptability. A resilient network accepts that failures are inevitable and focuses on minimizing their impact. This approach is especially important in large-scale distributed networks where complete fault prevention is unrealistic.</w:t>
      </w:r>
    </w:p>
    <w:p w14:paraId="2CCD822D" w14:textId="77777777" w:rsidR="00FC501D" w:rsidRPr="002B6E48" w:rsidRDefault="00000000">
      <w:pPr>
        <w:pStyle w:val="Heading2"/>
        <w:rPr>
          <w:rFonts w:cstheme="majorHAnsi"/>
          <w:sz w:val="28"/>
          <w:szCs w:val="28"/>
        </w:rPr>
      </w:pPr>
      <w:r w:rsidRPr="002B6E48">
        <w:rPr>
          <w:rFonts w:cstheme="majorHAnsi"/>
          <w:sz w:val="28"/>
          <w:szCs w:val="28"/>
        </w:rPr>
        <w:t>Components of Network Resilience</w:t>
      </w:r>
    </w:p>
    <w:p w14:paraId="6307D22F"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Key components of network resilience include redundancy, fault tolerance, robustness, and rapid recovery. Redundancy ensures alternative resources and paths are available when components fail. Fault tolerance allows systems to continue functioning despite partial failures. Robustness refers to the network’s ability to operate under stress, while recovery mechanisms enable quick restoration of services. Together, these components create a comprehensive resilience framework (Rak &amp; Hutchison, 2013).</w:t>
      </w:r>
    </w:p>
    <w:p w14:paraId="3E174D1C" w14:textId="77777777" w:rsidR="00FC501D" w:rsidRPr="002B6E48" w:rsidRDefault="00000000">
      <w:pPr>
        <w:pStyle w:val="Heading2"/>
        <w:rPr>
          <w:rFonts w:cstheme="majorHAnsi"/>
          <w:sz w:val="28"/>
          <w:szCs w:val="28"/>
        </w:rPr>
      </w:pPr>
      <w:r w:rsidRPr="002B6E48">
        <w:rPr>
          <w:rFonts w:cstheme="majorHAnsi"/>
          <w:sz w:val="28"/>
          <w:szCs w:val="28"/>
        </w:rPr>
        <w:t>Technological Approaches to Network Resilience</w:t>
      </w:r>
    </w:p>
    <w:p w14:paraId="1EF60490"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Advancements in networking technologies have significantly improved resilience capabilities. Software-defined networking enables centralized control and dynamic reconfiguration, allowing networks to respond quickly to failures. Automated monitoring and analytics support early detection of anomalies. Cloud-based architectures also enhance resilience through geographic distribution and scalable resources.</w:t>
      </w:r>
    </w:p>
    <w:p w14:paraId="5F19D689" w14:textId="77777777" w:rsidR="00FC501D" w:rsidRPr="002B6E48" w:rsidRDefault="00000000">
      <w:pPr>
        <w:pStyle w:val="Heading2"/>
        <w:rPr>
          <w:rFonts w:cstheme="majorHAnsi"/>
          <w:sz w:val="28"/>
          <w:szCs w:val="28"/>
        </w:rPr>
      </w:pPr>
      <w:r w:rsidRPr="002B6E48">
        <w:rPr>
          <w:rFonts w:cstheme="majorHAnsi"/>
          <w:sz w:val="28"/>
          <w:szCs w:val="28"/>
        </w:rPr>
        <w:t>Cybersecurity and Network Resilience</w:t>
      </w:r>
    </w:p>
    <w:p w14:paraId="7D4837E2"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 xml:space="preserve">Cybersecurity plays a vital role in network resilience. Modern attacks increasingly target availability rather than confidentiality. Distributed denial-of-service attacks, ransomware, and infrastructure sabotage can severely disrupt services. Resilient networks incorporate security </w:t>
      </w:r>
      <w:r w:rsidRPr="002B6E48">
        <w:rPr>
          <w:rFonts w:asciiTheme="majorHAnsi" w:hAnsiTheme="majorHAnsi" w:cstheme="majorHAnsi"/>
          <w:sz w:val="28"/>
          <w:szCs w:val="28"/>
        </w:rPr>
        <w:lastRenderedPageBreak/>
        <w:t>mechanisms that isolate compromised components, maintain critical functions, and support rapid recovery, thereby reducing overall impact (Laprie, 2008).</w:t>
      </w:r>
    </w:p>
    <w:p w14:paraId="5694CB71" w14:textId="77777777" w:rsidR="00FC501D" w:rsidRPr="002B6E48" w:rsidRDefault="00000000">
      <w:pPr>
        <w:pStyle w:val="Heading2"/>
        <w:rPr>
          <w:rFonts w:cstheme="majorHAnsi"/>
          <w:sz w:val="28"/>
          <w:szCs w:val="28"/>
        </w:rPr>
      </w:pPr>
      <w:r w:rsidRPr="002B6E48">
        <w:rPr>
          <w:rFonts w:cstheme="majorHAnsi"/>
          <w:sz w:val="28"/>
          <w:szCs w:val="28"/>
        </w:rPr>
        <w:t>Justification for Network Resilience</w:t>
      </w:r>
    </w:p>
    <w:p w14:paraId="254D8F16"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The justification for investing in network resilience is both economic and societal. Critical infrastructure failures can disrupt essential services, endanger lives, and undermine public confidence. From an organizational perspective, resilience reduces downtime costs and enhances competitiveness. As digital transformation accelerates, resilience becomes a strategic asset rather than a technical luxury.</w:t>
      </w:r>
    </w:p>
    <w:p w14:paraId="2B76FB16" w14:textId="77777777" w:rsidR="00FC501D" w:rsidRPr="002B6E48" w:rsidRDefault="00000000">
      <w:pPr>
        <w:pStyle w:val="Heading2"/>
        <w:rPr>
          <w:rFonts w:cstheme="majorHAnsi"/>
          <w:sz w:val="28"/>
          <w:szCs w:val="28"/>
        </w:rPr>
      </w:pPr>
      <w:r w:rsidRPr="002B6E48">
        <w:rPr>
          <w:rFonts w:cstheme="majorHAnsi"/>
          <w:sz w:val="28"/>
          <w:szCs w:val="28"/>
        </w:rPr>
        <w:t>Challenges in Implementing Network Resilience</w:t>
      </w:r>
    </w:p>
    <w:p w14:paraId="0E8B4865"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Despite its importance, implementing network resilience presents challenges. These include high costs, system complexity, and the need for skilled personnel. Balancing performance, security, and resilience often requires trade-offs. Additionally, legacy systems may lack the flexibility required for modern resilience strategies.</w:t>
      </w:r>
    </w:p>
    <w:p w14:paraId="10651686" w14:textId="77777777" w:rsidR="00FC501D" w:rsidRPr="002B6E48" w:rsidRDefault="00000000">
      <w:pPr>
        <w:pStyle w:val="Heading2"/>
        <w:rPr>
          <w:rFonts w:cstheme="majorHAnsi"/>
          <w:sz w:val="28"/>
          <w:szCs w:val="28"/>
        </w:rPr>
      </w:pPr>
      <w:r w:rsidRPr="002B6E48">
        <w:rPr>
          <w:rFonts w:cstheme="majorHAnsi"/>
          <w:sz w:val="28"/>
          <w:szCs w:val="28"/>
        </w:rPr>
        <w:t>Future Directions</w:t>
      </w:r>
    </w:p>
    <w:p w14:paraId="111DBF44"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Future research in network resilience is expected to focus on artificial intelligence and machine learning for predictive failure analysis. Autonomous networks capable of self-healing and adaptive optimization represent a promising direction. Integrating resilience metrics into network design and policy frameworks will further strengthen infrastructure sustainability.</w:t>
      </w:r>
    </w:p>
    <w:p w14:paraId="3D3F4A1A" w14:textId="77777777" w:rsidR="00FC501D" w:rsidRPr="002B6E48" w:rsidRDefault="00000000">
      <w:pPr>
        <w:pStyle w:val="Heading2"/>
        <w:rPr>
          <w:rFonts w:cstheme="majorHAnsi"/>
          <w:sz w:val="28"/>
          <w:szCs w:val="28"/>
        </w:rPr>
      </w:pPr>
      <w:r w:rsidRPr="002B6E48">
        <w:rPr>
          <w:rFonts w:cstheme="majorHAnsi"/>
          <w:sz w:val="28"/>
          <w:szCs w:val="28"/>
        </w:rPr>
        <w:t>Conclusion</w:t>
      </w:r>
    </w:p>
    <w:p w14:paraId="400A9C57"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Network resilience is a critical requirement for modern communication systems operating in an increasingly complex and threat-prone environment. By emphasizing adaptability, recovery, and survivability, resilient networks ensure continuity of essential services. Organizations and governments must adopt resilience-oriented design principles and invest in emerging technologies to safeguard digital infrastructure. Continued research and innovation will be essential to meet future challenges.</w:t>
      </w:r>
    </w:p>
    <w:p w14:paraId="721C87B9" w14:textId="77777777" w:rsidR="00FC501D" w:rsidRPr="002B6E48" w:rsidRDefault="00000000">
      <w:pPr>
        <w:pStyle w:val="Heading2"/>
        <w:rPr>
          <w:rFonts w:cstheme="majorHAnsi"/>
          <w:sz w:val="28"/>
          <w:szCs w:val="28"/>
        </w:rPr>
      </w:pPr>
      <w:r w:rsidRPr="002B6E48">
        <w:rPr>
          <w:rFonts w:cstheme="majorHAnsi"/>
          <w:sz w:val="28"/>
          <w:szCs w:val="28"/>
        </w:rPr>
        <w:lastRenderedPageBreak/>
        <w:t>References</w:t>
      </w:r>
    </w:p>
    <w:p w14:paraId="4B8FC768" w14:textId="77777777" w:rsidR="00FC501D" w:rsidRPr="002B6E48" w:rsidRDefault="00000000">
      <w:pPr>
        <w:rPr>
          <w:rFonts w:asciiTheme="majorHAnsi" w:hAnsiTheme="majorHAnsi" w:cstheme="majorHAnsi"/>
          <w:sz w:val="28"/>
          <w:szCs w:val="28"/>
        </w:rPr>
      </w:pPr>
      <w:r w:rsidRPr="002B6E48">
        <w:rPr>
          <w:rFonts w:asciiTheme="majorHAnsi" w:hAnsiTheme="majorHAnsi" w:cstheme="majorHAnsi"/>
          <w:sz w:val="28"/>
          <w:szCs w:val="28"/>
        </w:rPr>
        <w:t>Laprie, J. C. (2008). From dependability to resilience. Proceedings of the International Conference on Dependable Systems and Networks, 1–3. https://doi.org/10.1109/DSN.2008.4630081</w:t>
      </w:r>
      <w:r w:rsidRPr="002B6E48">
        <w:rPr>
          <w:rFonts w:asciiTheme="majorHAnsi" w:hAnsiTheme="majorHAnsi" w:cstheme="majorHAnsi"/>
          <w:sz w:val="28"/>
          <w:szCs w:val="28"/>
        </w:rPr>
        <w:br/>
      </w:r>
      <w:r w:rsidRPr="002B6E48">
        <w:rPr>
          <w:rFonts w:asciiTheme="majorHAnsi" w:hAnsiTheme="majorHAnsi" w:cstheme="majorHAnsi"/>
          <w:sz w:val="28"/>
          <w:szCs w:val="28"/>
        </w:rPr>
        <w:br/>
        <w:t>Rak, J., &amp; Hutchison, D. (2013). Resilient routing in communication networks. Springer. https://doi.org/10.1007/978-3-642-38562-9</w:t>
      </w:r>
      <w:r w:rsidRPr="002B6E48">
        <w:rPr>
          <w:rFonts w:asciiTheme="majorHAnsi" w:hAnsiTheme="majorHAnsi" w:cstheme="majorHAnsi"/>
          <w:sz w:val="28"/>
          <w:szCs w:val="28"/>
        </w:rPr>
        <w:br/>
      </w:r>
      <w:r w:rsidRPr="002B6E48">
        <w:rPr>
          <w:rFonts w:asciiTheme="majorHAnsi" w:hAnsiTheme="majorHAnsi" w:cstheme="majorHAnsi"/>
          <w:sz w:val="28"/>
          <w:szCs w:val="28"/>
        </w:rPr>
        <w:br/>
        <w:t>Sterbenz, J. P. G., Hutchison, D., Çetinkaya, E. K., Jabbar, A., Rohrer, J. P., Schöller, M., &amp; Smith, P. (2010). Resilience and survivability in communication networks: Strategies, principles, and survey of disciplines. Computer Networks, 54(8), 1245–1265. https://doi.org/10.1016/j.comnet.2010.03.005</w:t>
      </w:r>
    </w:p>
    <w:sectPr w:rsidR="00FC501D" w:rsidRPr="002B6E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0621068">
    <w:abstractNumId w:val="8"/>
  </w:num>
  <w:num w:numId="2" w16cid:durableId="1174881461">
    <w:abstractNumId w:val="6"/>
  </w:num>
  <w:num w:numId="3" w16cid:durableId="1154880320">
    <w:abstractNumId w:val="5"/>
  </w:num>
  <w:num w:numId="4" w16cid:durableId="569465300">
    <w:abstractNumId w:val="4"/>
  </w:num>
  <w:num w:numId="5" w16cid:durableId="508525594">
    <w:abstractNumId w:val="7"/>
  </w:num>
  <w:num w:numId="6" w16cid:durableId="1447387335">
    <w:abstractNumId w:val="3"/>
  </w:num>
  <w:num w:numId="7" w16cid:durableId="326516522">
    <w:abstractNumId w:val="2"/>
  </w:num>
  <w:num w:numId="8" w16cid:durableId="1719812997">
    <w:abstractNumId w:val="1"/>
  </w:num>
  <w:num w:numId="9" w16cid:durableId="185160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6E48"/>
    <w:rsid w:val="00326F90"/>
    <w:rsid w:val="00AA1D8D"/>
    <w:rsid w:val="00B47730"/>
    <w:rsid w:val="00CB0664"/>
    <w:rsid w:val="00FC50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1B3D1"/>
  <w14:defaultImageDpi w14:val="300"/>
  <w15:docId w15:val="{E25F129A-4071-4D21-982A-5DE00289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Bhumika POUDEL</cp:lastModifiedBy>
  <cp:revision>2</cp:revision>
  <dcterms:created xsi:type="dcterms:W3CDTF">2026-01-22T00:47:00Z</dcterms:created>
  <dcterms:modified xsi:type="dcterms:W3CDTF">2026-01-22T00:47:00Z</dcterms:modified>
  <cp:category/>
</cp:coreProperties>
</file>